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268FD" w14:textId="77777777" w:rsidR="00C87325" w:rsidRDefault="001955CF">
      <w:pPr>
        <w:widowControl/>
        <w:shd w:val="clear" w:color="auto" w:fill="FFFFFF"/>
        <w:spacing w:before="300" w:after="150"/>
        <w:jc w:val="left"/>
        <w:outlineLvl w:val="1"/>
        <w:rPr>
          <w:rFonts w:ascii="Arial" w:eastAsia="宋体" w:hAnsi="Arial" w:cs="Arial"/>
          <w:color w:val="333333"/>
          <w:kern w:val="0"/>
          <w:sz w:val="39"/>
          <w:szCs w:val="39"/>
        </w:rPr>
      </w:pPr>
      <w:r>
        <w:rPr>
          <w:rFonts w:ascii="Arial" w:eastAsia="宋体" w:hAnsi="Arial" w:cs="Arial"/>
          <w:color w:val="333333"/>
          <w:kern w:val="0"/>
          <w:sz w:val="39"/>
          <w:szCs w:val="39"/>
        </w:rPr>
        <w:t>模式</w:t>
      </w:r>
      <w:proofErr w:type="gramStart"/>
      <w:r>
        <w:rPr>
          <w:rFonts w:ascii="Arial" w:eastAsia="宋体" w:hAnsi="Arial" w:cs="Arial"/>
          <w:color w:val="333333"/>
          <w:kern w:val="0"/>
          <w:sz w:val="39"/>
          <w:szCs w:val="39"/>
        </w:rPr>
        <w:t>一</w:t>
      </w:r>
      <w:proofErr w:type="gramEnd"/>
      <w:r>
        <w:rPr>
          <w:rFonts w:ascii="Arial" w:eastAsia="宋体" w:hAnsi="Arial" w:cs="Arial"/>
          <w:color w:val="333333"/>
          <w:kern w:val="0"/>
          <w:sz w:val="39"/>
          <w:szCs w:val="39"/>
        </w:rPr>
        <w:t>：站点</w:t>
      </w:r>
      <w:proofErr w:type="gramStart"/>
      <w:r>
        <w:rPr>
          <w:rFonts w:ascii="Arial" w:eastAsia="宋体" w:hAnsi="Arial" w:cs="Arial"/>
          <w:color w:val="333333"/>
          <w:kern w:val="0"/>
          <w:sz w:val="39"/>
          <w:szCs w:val="39"/>
        </w:rPr>
        <w:t>一</w:t>
      </w:r>
      <w:proofErr w:type="gramEnd"/>
      <w:r>
        <w:rPr>
          <w:rFonts w:ascii="Arial" w:eastAsia="宋体" w:hAnsi="Arial" w:cs="Arial"/>
          <w:color w:val="333333"/>
          <w:kern w:val="0"/>
          <w:sz w:val="39"/>
          <w:szCs w:val="39"/>
        </w:rPr>
        <w:t>卡通刷</w:t>
      </w:r>
    </w:p>
    <w:p w14:paraId="0D425DBF" w14:textId="77777777" w:rsidR="00C87325" w:rsidRDefault="001955CF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适用场景：</w:t>
      </w:r>
    </w:p>
    <w:p w14:paraId="461325D4" w14:textId="77777777" w:rsidR="00C87325" w:rsidRDefault="001955CF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多公交车队在同一站点混合充电。</w:t>
      </w:r>
    </w:p>
    <w:p w14:paraId="679F0DC1" w14:textId="77777777" w:rsidR="00C87325" w:rsidRDefault="001955CF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公交车电池管理系统</w:t>
      </w:r>
      <w:r>
        <w:rPr>
          <w:rFonts w:ascii="Arial" w:eastAsia="宋体" w:hAnsi="Arial" w:cs="Arial"/>
          <w:color w:val="333333"/>
          <w:kern w:val="0"/>
          <w:szCs w:val="21"/>
        </w:rPr>
        <w:t>BMS</w:t>
      </w:r>
      <w:r>
        <w:rPr>
          <w:rFonts w:ascii="Arial" w:eastAsia="宋体" w:hAnsi="Arial" w:cs="Arial"/>
          <w:color w:val="333333"/>
          <w:kern w:val="0"/>
          <w:szCs w:val="21"/>
        </w:rPr>
        <w:t>可正确上送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。</w:t>
      </w:r>
    </w:p>
    <w:p w14:paraId="5BDF99DA" w14:textId="77777777" w:rsidR="00C87325" w:rsidRDefault="001955CF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特点</w:t>
      </w:r>
    </w:p>
    <w:p w14:paraId="2C1E19E3" w14:textId="77777777" w:rsidR="00C87325" w:rsidRDefault="001955CF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1</w:t>
      </w:r>
      <w:r>
        <w:rPr>
          <w:rFonts w:ascii="Arial" w:eastAsia="宋体" w:hAnsi="Arial" w:cs="Arial"/>
          <w:color w:val="333333"/>
          <w:kern w:val="0"/>
          <w:szCs w:val="21"/>
        </w:rPr>
        <w:t>张</w:t>
      </w: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充电卡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绑定指定站点后，可对所有进站车辆充电。</w:t>
      </w:r>
    </w:p>
    <w:p w14:paraId="19D3DD34" w14:textId="77777777" w:rsidR="00C87325" w:rsidRDefault="001955CF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同时支持固定密码对所有进站车辆充电。</w:t>
      </w:r>
    </w:p>
    <w:p w14:paraId="6FD9CF28" w14:textId="77777777" w:rsidR="00C87325" w:rsidRDefault="001955CF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支持修改充电密码。</w:t>
      </w:r>
    </w:p>
    <w:p w14:paraId="11ED2560" w14:textId="77777777" w:rsidR="00C87325" w:rsidRDefault="001955CF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为</w:t>
      </w: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充电卡所在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账户首次充值后，无需再次充值。</w:t>
      </w:r>
    </w:p>
    <w:p w14:paraId="51BF8075" w14:textId="77777777" w:rsidR="00C87325" w:rsidRDefault="001955CF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支持车辆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、车牌号平台预先登记。</w:t>
      </w:r>
    </w:p>
    <w:p w14:paraId="3AAFE544" w14:textId="77777777" w:rsidR="00C87325" w:rsidRDefault="001955CF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支持车辆车牌分配到指定公交公司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车队。</w:t>
      </w:r>
    </w:p>
    <w:p w14:paraId="08FB369A" w14:textId="77777777" w:rsidR="00C87325" w:rsidRDefault="001955CF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支持为公交公司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车队分配平台登录账号，查看自己车辆充电记录。</w:t>
      </w:r>
    </w:p>
    <w:p w14:paraId="286A5DB5" w14:textId="77777777" w:rsidR="00C87325" w:rsidRDefault="001955CF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支持顶级运营商导出指定公交公司的充电报表。</w:t>
      </w:r>
    </w:p>
    <w:p w14:paraId="13999F3B" w14:textId="77777777" w:rsidR="00C87325" w:rsidRDefault="001955CF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充电事务归属</w:t>
      </w:r>
    </w:p>
    <w:p w14:paraId="077E4FF0" w14:textId="77777777" w:rsidR="00C87325" w:rsidRDefault="001955CF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充电过程中，系统根据</w:t>
      </w: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各车辆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、车牌关联的公交公司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车队自动划分到指定账号。</w:t>
      </w:r>
    </w:p>
    <w:p w14:paraId="13CD51D4" w14:textId="77777777" w:rsidR="00C87325" w:rsidRDefault="001955CF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操作步骤</w:t>
      </w:r>
    </w:p>
    <w:p w14:paraId="46C8E8DD" w14:textId="77777777" w:rsidR="00C87325" w:rsidRDefault="001955CF">
      <w:pPr>
        <w:widowControl/>
        <w:numPr>
          <w:ilvl w:val="1"/>
          <w:numId w:val="2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首页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客户管理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会员管理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会员管理</w:t>
      </w:r>
      <w:r>
        <w:rPr>
          <w:rFonts w:ascii="Arial" w:eastAsia="宋体" w:hAnsi="Arial" w:cs="Arial"/>
          <w:color w:val="333333"/>
          <w:kern w:val="0"/>
          <w:szCs w:val="21"/>
        </w:rPr>
        <w:t>”</w:t>
      </w:r>
      <w:r>
        <w:rPr>
          <w:rFonts w:ascii="Arial" w:eastAsia="宋体" w:hAnsi="Arial" w:cs="Arial"/>
          <w:color w:val="333333"/>
          <w:kern w:val="0"/>
          <w:szCs w:val="21"/>
        </w:rPr>
        <w:t>创建用户，弹出窗口选虚拟用户，输入名字如</w:t>
      </w:r>
      <w:r>
        <w:rPr>
          <w:rFonts w:ascii="Arial" w:eastAsia="宋体" w:hAnsi="Arial" w:cs="Arial"/>
          <w:color w:val="333333"/>
          <w:kern w:val="0"/>
          <w:szCs w:val="21"/>
        </w:rPr>
        <w:t xml:space="preserve"> “</w:t>
      </w:r>
      <w:r>
        <w:rPr>
          <w:rFonts w:ascii="Arial" w:eastAsia="宋体" w:hAnsi="Arial" w:cs="Arial"/>
          <w:color w:val="333333"/>
          <w:kern w:val="0"/>
          <w:szCs w:val="21"/>
        </w:rPr>
        <w:t>站点通卡</w:t>
      </w:r>
      <w:r>
        <w:rPr>
          <w:rFonts w:ascii="Arial" w:eastAsia="宋体" w:hAnsi="Arial" w:cs="Arial"/>
          <w:color w:val="333333"/>
          <w:kern w:val="0"/>
          <w:szCs w:val="21"/>
        </w:rPr>
        <w:t>A”</w:t>
      </w:r>
      <w:r>
        <w:rPr>
          <w:rFonts w:ascii="Arial" w:eastAsia="宋体" w:hAnsi="Arial" w:cs="Arial"/>
          <w:color w:val="333333"/>
          <w:kern w:val="0"/>
          <w:szCs w:val="21"/>
        </w:rPr>
        <w:t>。</w:t>
      </w:r>
    </w:p>
    <w:p w14:paraId="249A3EA1" w14:textId="77777777" w:rsidR="00C87325" w:rsidRDefault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44C7D18A" wp14:editId="40BE65FD">
            <wp:extent cx="5274310" cy="18783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15FE2" w14:textId="77777777" w:rsidR="00C87325" w:rsidRDefault="001955CF">
      <w:pPr>
        <w:widowControl/>
        <w:numPr>
          <w:ilvl w:val="1"/>
          <w:numId w:val="2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为</w:t>
      </w: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站点通卡</w:t>
      </w:r>
      <w:r>
        <w:rPr>
          <w:rFonts w:ascii="Arial" w:eastAsia="宋体" w:hAnsi="Arial" w:cs="Arial"/>
          <w:color w:val="333333"/>
          <w:kern w:val="0"/>
          <w:szCs w:val="21"/>
        </w:rPr>
        <w:t>A”</w:t>
      </w:r>
      <w:r>
        <w:rPr>
          <w:rFonts w:ascii="Arial" w:eastAsia="宋体" w:hAnsi="Arial" w:cs="Arial"/>
          <w:color w:val="333333"/>
          <w:kern w:val="0"/>
          <w:szCs w:val="21"/>
        </w:rPr>
        <w:t>人工充值</w:t>
      </w:r>
      <w:r>
        <w:rPr>
          <w:rFonts w:ascii="Arial" w:eastAsia="宋体" w:hAnsi="Arial" w:cs="Arial"/>
          <w:color w:val="333333"/>
          <w:kern w:val="0"/>
          <w:szCs w:val="21"/>
        </w:rPr>
        <w:t xml:space="preserve"> 999999</w:t>
      </w:r>
      <w:r>
        <w:rPr>
          <w:rFonts w:ascii="Arial" w:eastAsia="宋体" w:hAnsi="Arial" w:cs="Arial"/>
          <w:color w:val="333333"/>
          <w:kern w:val="0"/>
          <w:szCs w:val="21"/>
        </w:rPr>
        <w:t>元。</w:t>
      </w:r>
    </w:p>
    <w:p w14:paraId="4EA8402F" w14:textId="77777777" w:rsidR="00C87325" w:rsidRDefault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35B5FFE" wp14:editId="437E7F3F">
            <wp:extent cx="5274310" cy="20770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382C" w14:textId="77777777" w:rsidR="00C87325" w:rsidRDefault="001955CF">
      <w:pPr>
        <w:widowControl/>
        <w:numPr>
          <w:ilvl w:val="1"/>
          <w:numId w:val="2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操作栏点编辑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，弹出窗口中，</w:t>
      </w: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充电卡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一栏填写充电卡号，保存。</w:t>
      </w:r>
    </w:p>
    <w:p w14:paraId="217EB572" w14:textId="77777777" w:rsidR="00C87325" w:rsidRDefault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66E463E8" wp14:editId="62D9BB2F">
            <wp:extent cx="5274310" cy="32867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39881" w14:textId="77777777" w:rsidR="00C87325" w:rsidRDefault="001955CF">
      <w:pPr>
        <w:widowControl/>
        <w:numPr>
          <w:ilvl w:val="1"/>
          <w:numId w:val="2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首页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充电网络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充电站管理</w:t>
      </w:r>
      <w:r>
        <w:rPr>
          <w:rFonts w:ascii="Arial" w:eastAsia="宋体" w:hAnsi="Arial" w:cs="Arial"/>
          <w:color w:val="333333"/>
          <w:kern w:val="0"/>
          <w:szCs w:val="21"/>
        </w:rPr>
        <w:t>”</w:t>
      </w:r>
      <w:r>
        <w:rPr>
          <w:rFonts w:ascii="Arial" w:eastAsia="宋体" w:hAnsi="Arial" w:cs="Arial"/>
          <w:color w:val="333333"/>
          <w:kern w:val="0"/>
          <w:szCs w:val="21"/>
        </w:rPr>
        <w:t>找到站点，</w:t>
      </w: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操作栏点</w:t>
      </w: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管理员</w:t>
      </w:r>
      <w:r>
        <w:rPr>
          <w:rFonts w:ascii="Arial" w:eastAsia="宋体" w:hAnsi="Arial" w:cs="Arial"/>
          <w:color w:val="333333"/>
          <w:kern w:val="0"/>
          <w:szCs w:val="21"/>
        </w:rPr>
        <w:t>”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，弹出窗口选</w:t>
      </w: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站点通卡</w:t>
      </w:r>
      <w:r>
        <w:rPr>
          <w:rFonts w:ascii="Arial" w:eastAsia="宋体" w:hAnsi="Arial" w:cs="Arial"/>
          <w:color w:val="333333"/>
          <w:kern w:val="0"/>
          <w:szCs w:val="21"/>
        </w:rPr>
        <w:t>A”</w:t>
      </w:r>
      <w:r>
        <w:rPr>
          <w:rFonts w:ascii="Arial" w:eastAsia="宋体" w:hAnsi="Arial" w:cs="Arial"/>
          <w:color w:val="333333"/>
          <w:kern w:val="0"/>
          <w:szCs w:val="21"/>
        </w:rPr>
        <w:t>，保存。</w:t>
      </w:r>
    </w:p>
    <w:p w14:paraId="45FE4848" w14:textId="77777777" w:rsidR="00C87325" w:rsidRDefault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55EED63C" wp14:editId="469DA5AC">
            <wp:extent cx="5274310" cy="16922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7CD92" w14:textId="77777777" w:rsidR="00C87325" w:rsidRDefault="001955CF">
      <w:pPr>
        <w:widowControl/>
        <w:numPr>
          <w:ilvl w:val="1"/>
          <w:numId w:val="2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lastRenderedPageBreak/>
        <w:t>充电卡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即可在指定站点为进站所有车辆进行充电。</w:t>
      </w:r>
    </w:p>
    <w:p w14:paraId="5D062497" w14:textId="77777777" w:rsidR="00C87325" w:rsidRDefault="001955CF">
      <w:pPr>
        <w:widowControl/>
        <w:shd w:val="clear" w:color="auto" w:fill="FFFFFF"/>
        <w:spacing w:before="300" w:after="150"/>
        <w:jc w:val="left"/>
        <w:outlineLvl w:val="1"/>
        <w:rPr>
          <w:rFonts w:ascii="Arial" w:eastAsia="宋体" w:hAnsi="Arial" w:cs="Arial"/>
          <w:color w:val="333333"/>
          <w:kern w:val="0"/>
          <w:sz w:val="39"/>
          <w:szCs w:val="39"/>
        </w:rPr>
      </w:pPr>
      <w:r>
        <w:rPr>
          <w:rFonts w:ascii="Arial" w:eastAsia="宋体" w:hAnsi="Arial" w:cs="Arial"/>
          <w:color w:val="333333"/>
          <w:kern w:val="0"/>
          <w:sz w:val="39"/>
          <w:szCs w:val="39"/>
        </w:rPr>
        <w:t>模式二：一车一卡</w:t>
      </w:r>
    </w:p>
    <w:p w14:paraId="4FB6AACB" w14:textId="77777777" w:rsidR="00C87325" w:rsidRDefault="001955CF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适用场景：</w:t>
      </w:r>
    </w:p>
    <w:p w14:paraId="2DC303D7" w14:textId="77777777" w:rsidR="00C87325" w:rsidRDefault="001955CF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公交车电池管理系统</w:t>
      </w:r>
      <w:r>
        <w:rPr>
          <w:rFonts w:ascii="Arial" w:eastAsia="宋体" w:hAnsi="Arial" w:cs="Arial"/>
          <w:color w:val="333333"/>
          <w:kern w:val="0"/>
          <w:szCs w:val="21"/>
        </w:rPr>
        <w:t>BMS</w:t>
      </w:r>
      <w:r>
        <w:rPr>
          <w:rFonts w:ascii="Arial" w:eastAsia="宋体" w:hAnsi="Arial" w:cs="Arial"/>
          <w:color w:val="333333"/>
          <w:kern w:val="0"/>
          <w:szCs w:val="21"/>
        </w:rPr>
        <w:t>不能上送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。（老款公交）</w:t>
      </w:r>
    </w:p>
    <w:p w14:paraId="2D771DA2" w14:textId="77777777" w:rsidR="00C87325" w:rsidRDefault="001955CF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一批</w:t>
      </w: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充电卡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对应同一车队（企业部门）</w:t>
      </w:r>
    </w:p>
    <w:p w14:paraId="4DB8911D" w14:textId="77777777" w:rsidR="00C87325" w:rsidRDefault="001955CF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一卡一车报表展示充电数据。</w:t>
      </w:r>
    </w:p>
    <w:p w14:paraId="3CA3E764" w14:textId="77777777" w:rsidR="00C87325" w:rsidRDefault="001955CF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特点</w:t>
      </w:r>
    </w:p>
    <w:p w14:paraId="76F0C9B5" w14:textId="77777777" w:rsidR="00C87325" w:rsidRDefault="001955CF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充电卡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可取名为车辆车牌号</w:t>
      </w:r>
    </w:p>
    <w:p w14:paraId="0E77118E" w14:textId="77777777" w:rsidR="00C87325" w:rsidRDefault="001955CF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每张</w:t>
      </w: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充电卡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对应一辆车，共用企业部门资金池。</w:t>
      </w:r>
    </w:p>
    <w:p w14:paraId="08E91E2D" w14:textId="77777777" w:rsidR="00C87325" w:rsidRDefault="001955CF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充</w:t>
      </w: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值方式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为企业部门资金池充值。</w:t>
      </w:r>
    </w:p>
    <w:p w14:paraId="7237508D" w14:textId="77777777" w:rsidR="00C87325" w:rsidRDefault="001955CF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支持企业部门和站点授权绑定，非授权站点此企业部门不能充电。</w:t>
      </w:r>
    </w:p>
    <w:p w14:paraId="4F1A37DE" w14:textId="77777777" w:rsidR="00C87325" w:rsidRDefault="001955CF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支持为公交公司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车队分配平台登录账号，查看自己车辆充电记录。</w:t>
      </w:r>
    </w:p>
    <w:p w14:paraId="3BDE2939" w14:textId="77777777" w:rsidR="00C87325" w:rsidRDefault="001955CF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支持顶级运营商导出指定公交公司的充电报表。</w:t>
      </w:r>
    </w:p>
    <w:p w14:paraId="54E046EC" w14:textId="77777777" w:rsidR="00C87325" w:rsidRDefault="001955CF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充电事务归属</w:t>
      </w:r>
    </w:p>
    <w:p w14:paraId="3B0DB60F" w14:textId="77777777" w:rsidR="00C87325" w:rsidRDefault="001955CF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充电过程中，系统根据</w:t>
      </w: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充电卡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关联的公交公司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车队自动划分到指定账号。</w:t>
      </w:r>
    </w:p>
    <w:p w14:paraId="180E2DA0" w14:textId="77777777" w:rsidR="00C87325" w:rsidRDefault="001955CF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操作步骤</w:t>
      </w:r>
    </w:p>
    <w:p w14:paraId="72F9143C" w14:textId="77777777" w:rsidR="00C87325" w:rsidRDefault="001955CF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首页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客户管理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企业部门管理</w:t>
      </w:r>
      <w:r>
        <w:rPr>
          <w:rFonts w:ascii="Arial" w:eastAsia="宋体" w:hAnsi="Arial" w:cs="Arial"/>
          <w:color w:val="333333"/>
          <w:kern w:val="0"/>
          <w:szCs w:val="21"/>
        </w:rPr>
        <w:t>”</w:t>
      </w:r>
      <w:r>
        <w:rPr>
          <w:rFonts w:ascii="Arial" w:eastAsia="宋体" w:hAnsi="Arial" w:cs="Arial"/>
          <w:color w:val="333333"/>
          <w:kern w:val="0"/>
          <w:szCs w:val="21"/>
        </w:rPr>
        <w:t>在指定层级右键</w:t>
      </w: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新增部门</w:t>
      </w:r>
      <w:r>
        <w:rPr>
          <w:rFonts w:ascii="Arial" w:eastAsia="宋体" w:hAnsi="Arial" w:cs="Arial"/>
          <w:color w:val="333333"/>
          <w:kern w:val="0"/>
          <w:szCs w:val="21"/>
        </w:rPr>
        <w:t>”</w:t>
      </w:r>
      <w:r>
        <w:rPr>
          <w:rFonts w:ascii="Arial" w:eastAsia="宋体" w:hAnsi="Arial" w:cs="Arial"/>
          <w:color w:val="333333"/>
          <w:kern w:val="0"/>
          <w:szCs w:val="21"/>
        </w:rPr>
        <w:t>，弹出窗口输入名字，如</w:t>
      </w: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部门</w:t>
      </w:r>
      <w:r>
        <w:rPr>
          <w:rFonts w:ascii="Arial" w:eastAsia="宋体" w:hAnsi="Arial" w:cs="Arial"/>
          <w:color w:val="333333"/>
          <w:kern w:val="0"/>
          <w:szCs w:val="21"/>
        </w:rPr>
        <w:t>1”</w:t>
      </w:r>
      <w:r>
        <w:rPr>
          <w:rFonts w:ascii="Arial" w:eastAsia="宋体" w:hAnsi="Arial" w:cs="Arial"/>
          <w:color w:val="333333"/>
          <w:kern w:val="0"/>
          <w:szCs w:val="21"/>
        </w:rPr>
        <w:t>，保存。</w:t>
      </w:r>
    </w:p>
    <w:p w14:paraId="588A3C14" w14:textId="77777777" w:rsidR="00C87325" w:rsidRDefault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28E98436" wp14:editId="2181E575">
            <wp:extent cx="4953000" cy="19964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FB5E3" w14:textId="77777777" w:rsidR="00C87325" w:rsidRDefault="001955CF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完成上一项，选中刚创建部门，右侧</w:t>
      </w: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部门余额</w:t>
      </w:r>
      <w:r>
        <w:rPr>
          <w:rFonts w:ascii="Arial" w:eastAsia="宋体" w:hAnsi="Arial" w:cs="Arial"/>
          <w:color w:val="333333"/>
          <w:kern w:val="0"/>
          <w:szCs w:val="21"/>
        </w:rPr>
        <w:t>”</w:t>
      </w:r>
      <w:r>
        <w:rPr>
          <w:rFonts w:ascii="Arial" w:eastAsia="宋体" w:hAnsi="Arial" w:cs="Arial"/>
          <w:color w:val="333333"/>
          <w:kern w:val="0"/>
          <w:szCs w:val="21"/>
        </w:rPr>
        <w:t>处点击充值，填入金额，比如</w:t>
      </w:r>
      <w:r>
        <w:rPr>
          <w:rFonts w:ascii="Arial" w:eastAsia="宋体" w:hAnsi="Arial" w:cs="Arial"/>
          <w:color w:val="333333"/>
          <w:kern w:val="0"/>
          <w:szCs w:val="21"/>
        </w:rPr>
        <w:t> 999999</w:t>
      </w:r>
      <w:r>
        <w:rPr>
          <w:rFonts w:ascii="Arial" w:eastAsia="宋体" w:hAnsi="Arial" w:cs="Arial"/>
          <w:color w:val="333333"/>
          <w:kern w:val="0"/>
          <w:szCs w:val="21"/>
        </w:rPr>
        <w:t>元。</w:t>
      </w:r>
    </w:p>
    <w:p w14:paraId="2361B183" w14:textId="77777777" w:rsidR="00C87325" w:rsidRDefault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F4C8B2E" wp14:editId="068416BE">
            <wp:extent cx="5274310" cy="28695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C594" w14:textId="77777777" w:rsidR="00C87325" w:rsidRDefault="001955CF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完成上一项，选中刚创建部门，右侧</w:t>
      </w: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绑定站点</w:t>
      </w:r>
      <w:r>
        <w:rPr>
          <w:rFonts w:ascii="Arial" w:eastAsia="宋体" w:hAnsi="Arial" w:cs="Arial"/>
          <w:color w:val="333333"/>
          <w:kern w:val="0"/>
          <w:szCs w:val="21"/>
        </w:rPr>
        <w:t>”</w:t>
      </w:r>
      <w:r>
        <w:rPr>
          <w:rFonts w:ascii="Arial" w:eastAsia="宋体" w:hAnsi="Arial" w:cs="Arial"/>
          <w:color w:val="333333"/>
          <w:kern w:val="0"/>
          <w:szCs w:val="21"/>
        </w:rPr>
        <w:t>处点击</w:t>
      </w: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查看绑定</w:t>
      </w:r>
      <w:r>
        <w:rPr>
          <w:rFonts w:ascii="Arial" w:eastAsia="宋体" w:hAnsi="Arial" w:cs="Arial"/>
          <w:color w:val="333333"/>
          <w:kern w:val="0"/>
          <w:szCs w:val="21"/>
        </w:rPr>
        <w:t>”</w:t>
      </w:r>
      <w:r>
        <w:rPr>
          <w:rFonts w:ascii="Arial" w:eastAsia="宋体" w:hAnsi="Arial" w:cs="Arial"/>
          <w:color w:val="333333"/>
          <w:kern w:val="0"/>
          <w:szCs w:val="21"/>
        </w:rPr>
        <w:t>，</w:t>
      </w: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勾选站点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进行绑定。</w:t>
      </w:r>
      <w:r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（绑定站点后务必在部门页面点击</w:t>
      </w:r>
      <w:r>
        <w:rPr>
          <w:noProof/>
        </w:rPr>
        <w:drawing>
          <wp:inline distT="0" distB="0" distL="0" distR="0" wp14:anchorId="14691EE3" wp14:editId="1FD2B638">
            <wp:extent cx="662940" cy="281940"/>
            <wp:effectExtent l="0" t="0" r="381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001" cy="28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，位置见上图底部。）</w:t>
      </w:r>
    </w:p>
    <w:p w14:paraId="3E1FBA8C" w14:textId="77777777" w:rsidR="00C87325" w:rsidRDefault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71A54E51" wp14:editId="6DBA80AB">
            <wp:extent cx="5274310" cy="39458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6965" w14:textId="77777777" w:rsidR="00C87325" w:rsidRDefault="001955CF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首页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客户管理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会员管理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会员管理</w:t>
      </w:r>
      <w:r>
        <w:rPr>
          <w:rFonts w:ascii="Arial" w:eastAsia="宋体" w:hAnsi="Arial" w:cs="Arial"/>
          <w:color w:val="333333"/>
          <w:kern w:val="0"/>
          <w:szCs w:val="21"/>
        </w:rPr>
        <w:t>”</w:t>
      </w:r>
      <w:r>
        <w:rPr>
          <w:rFonts w:ascii="Arial" w:eastAsia="宋体" w:hAnsi="Arial" w:cs="Arial"/>
          <w:color w:val="333333"/>
          <w:kern w:val="0"/>
          <w:szCs w:val="21"/>
        </w:rPr>
        <w:t>创建用户，弹出窗口</w:t>
      </w: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选真实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用户，输入名字，如</w:t>
      </w:r>
      <w:r>
        <w:rPr>
          <w:rFonts w:ascii="Arial" w:eastAsia="宋体" w:hAnsi="Arial" w:cs="Arial"/>
          <w:color w:val="333333"/>
          <w:kern w:val="0"/>
          <w:szCs w:val="21"/>
        </w:rPr>
        <w:t xml:space="preserve"> “</w:t>
      </w:r>
      <w:r>
        <w:rPr>
          <w:rFonts w:ascii="Arial" w:eastAsia="宋体" w:hAnsi="Arial" w:cs="Arial"/>
          <w:color w:val="333333"/>
          <w:kern w:val="0"/>
          <w:szCs w:val="21"/>
        </w:rPr>
        <w:t>沪</w:t>
      </w:r>
      <w:r>
        <w:rPr>
          <w:rFonts w:ascii="Arial" w:eastAsia="宋体" w:hAnsi="Arial" w:cs="Arial"/>
          <w:color w:val="333333"/>
          <w:kern w:val="0"/>
          <w:szCs w:val="21"/>
        </w:rPr>
        <w:t>A3256</w:t>
      </w:r>
      <w:r>
        <w:rPr>
          <w:rFonts w:ascii="Arial" w:eastAsia="宋体" w:hAnsi="Arial" w:cs="Arial"/>
          <w:color w:val="333333"/>
          <w:kern w:val="0"/>
          <w:szCs w:val="21"/>
        </w:rPr>
        <w:t>7”</w:t>
      </w:r>
      <w:r>
        <w:rPr>
          <w:rFonts w:ascii="Arial" w:eastAsia="宋体" w:hAnsi="Arial" w:cs="Arial"/>
          <w:color w:val="333333"/>
          <w:kern w:val="0"/>
          <w:szCs w:val="21"/>
        </w:rPr>
        <w:t>，输入部门</w:t>
      </w:r>
      <w:r>
        <w:rPr>
          <w:rFonts w:ascii="Arial" w:eastAsia="宋体" w:hAnsi="Arial" w:cs="Arial"/>
          <w:color w:val="333333"/>
          <w:kern w:val="0"/>
          <w:szCs w:val="21"/>
        </w:rPr>
        <w:t>ID</w:t>
      </w:r>
      <w:r>
        <w:rPr>
          <w:rFonts w:ascii="Arial" w:eastAsia="宋体" w:hAnsi="Arial" w:cs="Arial"/>
          <w:color w:val="333333"/>
          <w:kern w:val="0"/>
          <w:szCs w:val="21"/>
        </w:rPr>
        <w:t>，如</w:t>
      </w:r>
      <w:r>
        <w:rPr>
          <w:rFonts w:ascii="Arial" w:eastAsia="宋体" w:hAnsi="Arial" w:cs="Arial"/>
          <w:color w:val="333333"/>
          <w:kern w:val="0"/>
          <w:szCs w:val="21"/>
        </w:rPr>
        <w:t>“2”</w:t>
      </w:r>
      <w:r>
        <w:rPr>
          <w:rFonts w:ascii="Arial" w:eastAsia="宋体" w:hAnsi="Arial" w:cs="Arial"/>
          <w:color w:val="333333"/>
          <w:kern w:val="0"/>
          <w:szCs w:val="21"/>
        </w:rPr>
        <w:t>（见上一项中部门</w:t>
      </w:r>
      <w:r>
        <w:rPr>
          <w:rFonts w:ascii="Arial" w:eastAsia="宋体" w:hAnsi="Arial" w:cs="Arial"/>
          <w:color w:val="333333"/>
          <w:kern w:val="0"/>
          <w:szCs w:val="21"/>
        </w:rPr>
        <w:t>ID</w:t>
      </w:r>
      <w:r>
        <w:rPr>
          <w:rFonts w:ascii="Arial" w:eastAsia="宋体" w:hAnsi="Arial" w:cs="Arial"/>
          <w:color w:val="333333"/>
          <w:kern w:val="0"/>
          <w:szCs w:val="21"/>
        </w:rPr>
        <w:t>），保存。</w:t>
      </w:r>
    </w:p>
    <w:p w14:paraId="758C2E0A" w14:textId="77777777" w:rsidR="00C87325" w:rsidRDefault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6E71B15" wp14:editId="0B06AAF5">
            <wp:extent cx="5274310" cy="18624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3A7C" w14:textId="77777777" w:rsidR="00C87325" w:rsidRDefault="001955CF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完成上一项，找到用户</w:t>
      </w: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沪</w:t>
      </w:r>
      <w:r>
        <w:rPr>
          <w:rFonts w:ascii="Arial" w:eastAsia="宋体" w:hAnsi="Arial" w:cs="Arial"/>
          <w:color w:val="333333"/>
          <w:kern w:val="0"/>
          <w:szCs w:val="21"/>
        </w:rPr>
        <w:t>A32567”</w:t>
      </w:r>
      <w:r>
        <w:rPr>
          <w:rFonts w:ascii="Arial" w:eastAsia="宋体" w:hAnsi="Arial" w:cs="Arial"/>
          <w:color w:val="333333"/>
          <w:kern w:val="0"/>
          <w:szCs w:val="21"/>
        </w:rPr>
        <w:t>，</w:t>
      </w: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操作栏点编辑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，弹出窗口中，</w:t>
      </w: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充电卡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一栏填写充电卡号，保存。</w:t>
      </w:r>
    </w:p>
    <w:p w14:paraId="32035C79" w14:textId="77777777" w:rsidR="00C87325" w:rsidRDefault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19D92092" wp14:editId="39C330EB">
            <wp:extent cx="5274310" cy="32607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F54FD" w14:textId="77777777" w:rsidR="00C87325" w:rsidRDefault="001955CF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有多辆车就建多个此类用户，分别绑定不同充电卡号。</w:t>
      </w:r>
    </w:p>
    <w:p w14:paraId="6F6C4F3D" w14:textId="77777777" w:rsidR="00C87325" w:rsidRDefault="001955CF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充电卡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即可在指定站点为指定车队车辆进行充电。</w:t>
      </w:r>
    </w:p>
    <w:p w14:paraId="2928D57E" w14:textId="77777777" w:rsidR="00C87325" w:rsidRDefault="001955CF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充电数据查询可在报表一卡一车中查询。</w:t>
      </w:r>
    </w:p>
    <w:p w14:paraId="1E92FFD8" w14:textId="77777777" w:rsidR="00C87325" w:rsidRDefault="001955CF">
      <w:pPr>
        <w:widowControl/>
        <w:shd w:val="clear" w:color="auto" w:fill="FFFFFF"/>
        <w:spacing w:before="300" w:after="150"/>
        <w:jc w:val="left"/>
        <w:outlineLvl w:val="1"/>
        <w:rPr>
          <w:rFonts w:ascii="Arial" w:eastAsia="宋体" w:hAnsi="Arial" w:cs="Arial"/>
          <w:color w:val="333333"/>
          <w:kern w:val="0"/>
          <w:sz w:val="39"/>
          <w:szCs w:val="39"/>
        </w:rPr>
      </w:pPr>
      <w:r>
        <w:rPr>
          <w:rFonts w:ascii="Arial" w:eastAsia="宋体" w:hAnsi="Arial" w:cs="Arial"/>
          <w:color w:val="333333"/>
          <w:kern w:val="0"/>
          <w:sz w:val="39"/>
          <w:szCs w:val="39"/>
        </w:rPr>
        <w:t>模式三：公交车队</w:t>
      </w:r>
      <w:r>
        <w:rPr>
          <w:rFonts w:ascii="Arial" w:eastAsia="宋体" w:hAnsi="Arial" w:cs="Arial"/>
          <w:color w:val="333333"/>
          <w:kern w:val="0"/>
          <w:sz w:val="39"/>
          <w:szCs w:val="39"/>
        </w:rPr>
        <w:t>VIN</w:t>
      </w:r>
      <w:r>
        <w:rPr>
          <w:rFonts w:ascii="Arial" w:eastAsia="宋体" w:hAnsi="Arial" w:cs="Arial"/>
          <w:color w:val="333333"/>
          <w:kern w:val="0"/>
          <w:sz w:val="39"/>
          <w:szCs w:val="39"/>
        </w:rPr>
        <w:t>授权充电</w:t>
      </w:r>
    </w:p>
    <w:p w14:paraId="113A01B9" w14:textId="77777777" w:rsidR="001955CF" w:rsidRDefault="001955CF" w:rsidP="001955CF">
      <w:pPr>
        <w:widowControl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  <w:color w:val="333333"/>
          <w:kern w:val="0"/>
          <w:szCs w:val="21"/>
        </w:rPr>
      </w:pPr>
      <w:r>
        <w:rPr>
          <w:rFonts w:ascii="微软雅黑" w:eastAsia="微软雅黑" w:hAnsi="微软雅黑" w:hint="eastAsia"/>
          <w:b/>
          <w:bCs/>
          <w:color w:val="333333"/>
          <w:kern w:val="0"/>
        </w:rPr>
        <w:t>适用场景</w:t>
      </w:r>
    </w:p>
    <w:p w14:paraId="7960DFDC" w14:textId="77777777" w:rsidR="001955CF" w:rsidRDefault="001955CF" w:rsidP="001955CF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t>公交车电池管理系统BMS可正确上送VIN。</w:t>
      </w:r>
    </w:p>
    <w:p w14:paraId="1478E9F8" w14:textId="77777777" w:rsidR="001955CF" w:rsidRDefault="001955CF" w:rsidP="001955CF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t>单一公交车队充电。</w:t>
      </w:r>
    </w:p>
    <w:p w14:paraId="7DB48A0F" w14:textId="77777777" w:rsidR="001955CF" w:rsidRDefault="001955CF" w:rsidP="001955CF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lastRenderedPageBreak/>
        <w:t>非VIN授权车辆，系统自动停止充电。</w:t>
      </w:r>
    </w:p>
    <w:p w14:paraId="12215FC8" w14:textId="77777777" w:rsidR="001955CF" w:rsidRDefault="001955CF" w:rsidP="001955CF">
      <w:pPr>
        <w:widowControl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hint="eastAsia"/>
          <w:b/>
          <w:bCs/>
          <w:color w:val="333333"/>
          <w:kern w:val="0"/>
        </w:rPr>
      </w:pPr>
      <w:r>
        <w:rPr>
          <w:rFonts w:ascii="微软雅黑" w:eastAsia="微软雅黑" w:hAnsi="微软雅黑" w:hint="eastAsia"/>
          <w:b/>
          <w:bCs/>
          <w:color w:val="333333"/>
          <w:kern w:val="0"/>
        </w:rPr>
        <w:t>特点</w:t>
      </w:r>
    </w:p>
    <w:p w14:paraId="256438BA" w14:textId="77777777" w:rsidR="001955CF" w:rsidRDefault="001955CF" w:rsidP="001955CF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hint="eastAsia"/>
          <w:color w:val="333333"/>
          <w:kern w:val="0"/>
        </w:rPr>
      </w:pPr>
      <w:proofErr w:type="gramStart"/>
      <w:r>
        <w:rPr>
          <w:rFonts w:ascii="微软雅黑" w:eastAsia="微软雅黑" w:hAnsi="微软雅黑" w:hint="eastAsia"/>
          <w:color w:val="333333"/>
          <w:kern w:val="0"/>
        </w:rPr>
        <w:t>充电卡</w:t>
      </w:r>
      <w:proofErr w:type="gramEnd"/>
      <w:r>
        <w:rPr>
          <w:rFonts w:ascii="微软雅黑" w:eastAsia="微软雅黑" w:hAnsi="微软雅黑" w:hint="eastAsia"/>
          <w:color w:val="333333"/>
          <w:kern w:val="0"/>
        </w:rPr>
        <w:t>绑定指定车队车辆充电。</w:t>
      </w:r>
    </w:p>
    <w:p w14:paraId="10E0EC79" w14:textId="77777777" w:rsidR="001955CF" w:rsidRDefault="001955CF" w:rsidP="001955CF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t>车辆VIN、车牌号必须平台预先登记。</w:t>
      </w:r>
    </w:p>
    <w:p w14:paraId="1FDC9A94" w14:textId="77777777" w:rsidR="001955CF" w:rsidRDefault="001955CF" w:rsidP="001955CF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hint="eastAsia"/>
          <w:color w:val="333333"/>
          <w:kern w:val="0"/>
        </w:rPr>
      </w:pPr>
      <w:proofErr w:type="gramStart"/>
      <w:r>
        <w:rPr>
          <w:rFonts w:ascii="微软雅黑" w:eastAsia="微软雅黑" w:hAnsi="微软雅黑" w:hint="eastAsia"/>
          <w:color w:val="333333"/>
          <w:kern w:val="0"/>
        </w:rPr>
        <w:t>充电卡所在</w:t>
      </w:r>
      <w:proofErr w:type="gramEnd"/>
      <w:r>
        <w:rPr>
          <w:rFonts w:ascii="微软雅黑" w:eastAsia="微软雅黑" w:hAnsi="微软雅黑" w:hint="eastAsia"/>
          <w:color w:val="333333"/>
          <w:kern w:val="0"/>
        </w:rPr>
        <w:t>账号和车队车辆必须绑定相同企业部门</w:t>
      </w:r>
    </w:p>
    <w:p w14:paraId="6D22D137" w14:textId="77777777" w:rsidR="001955CF" w:rsidRDefault="001955CF" w:rsidP="001955CF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t>充</w:t>
      </w:r>
      <w:proofErr w:type="gramStart"/>
      <w:r>
        <w:rPr>
          <w:rFonts w:ascii="微软雅黑" w:eastAsia="微软雅黑" w:hAnsi="微软雅黑" w:hint="eastAsia"/>
          <w:color w:val="333333"/>
          <w:kern w:val="0"/>
        </w:rPr>
        <w:t>值方式</w:t>
      </w:r>
      <w:proofErr w:type="gramEnd"/>
      <w:r>
        <w:rPr>
          <w:rFonts w:ascii="微软雅黑" w:eastAsia="微软雅黑" w:hAnsi="微软雅黑" w:hint="eastAsia"/>
          <w:color w:val="333333"/>
          <w:kern w:val="0"/>
        </w:rPr>
        <w:t>为企业部门资金池充值。</w:t>
      </w:r>
    </w:p>
    <w:p w14:paraId="6BC126AF" w14:textId="77777777" w:rsidR="001955CF" w:rsidRDefault="001955CF" w:rsidP="001955CF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t>支持为公交公司/车队分配平台登录账号，查看自己车辆充电记录。</w:t>
      </w:r>
    </w:p>
    <w:p w14:paraId="6BF60394" w14:textId="77777777" w:rsidR="001955CF" w:rsidRDefault="001955CF" w:rsidP="001955CF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t>支持顶级运营商导出指定公交公司的充电报表。</w:t>
      </w:r>
    </w:p>
    <w:p w14:paraId="57F43648" w14:textId="77777777" w:rsidR="001955CF" w:rsidRDefault="001955CF" w:rsidP="001955CF">
      <w:pPr>
        <w:widowControl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hint="eastAsia"/>
          <w:b/>
          <w:bCs/>
          <w:color w:val="333333"/>
          <w:kern w:val="0"/>
        </w:rPr>
      </w:pPr>
      <w:r>
        <w:rPr>
          <w:rFonts w:ascii="微软雅黑" w:eastAsia="微软雅黑" w:hAnsi="微软雅黑" w:hint="eastAsia"/>
          <w:b/>
          <w:bCs/>
          <w:color w:val="333333"/>
          <w:kern w:val="0"/>
        </w:rPr>
        <w:t>充电事务归属</w:t>
      </w:r>
    </w:p>
    <w:p w14:paraId="4ED34930" w14:textId="77777777" w:rsidR="001955CF" w:rsidRDefault="001955CF" w:rsidP="001955CF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t>充电过程中，系统根据</w:t>
      </w:r>
      <w:proofErr w:type="gramStart"/>
      <w:r>
        <w:rPr>
          <w:rFonts w:ascii="微软雅黑" w:eastAsia="微软雅黑" w:hAnsi="微软雅黑" w:hint="eastAsia"/>
          <w:color w:val="333333"/>
          <w:kern w:val="0"/>
        </w:rPr>
        <w:t>各车辆</w:t>
      </w:r>
      <w:proofErr w:type="gramEnd"/>
      <w:r>
        <w:rPr>
          <w:rFonts w:ascii="微软雅黑" w:eastAsia="微软雅黑" w:hAnsi="微软雅黑" w:hint="eastAsia"/>
          <w:color w:val="333333"/>
          <w:kern w:val="0"/>
        </w:rPr>
        <w:t>VIN、车牌关联的公交公司/车队自动划分到指定账号。</w:t>
      </w:r>
    </w:p>
    <w:p w14:paraId="1AAB98E5" w14:textId="77777777" w:rsidR="001955CF" w:rsidRDefault="001955CF" w:rsidP="001955CF">
      <w:pPr>
        <w:widowControl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hint="eastAsia"/>
          <w:b/>
          <w:bCs/>
          <w:color w:val="333333"/>
          <w:kern w:val="0"/>
        </w:rPr>
      </w:pPr>
      <w:r>
        <w:rPr>
          <w:rFonts w:ascii="微软雅黑" w:eastAsia="微软雅黑" w:hAnsi="微软雅黑" w:hint="eastAsia"/>
          <w:b/>
          <w:bCs/>
          <w:color w:val="333333"/>
          <w:kern w:val="0"/>
        </w:rPr>
        <w:t>操作步骤</w:t>
      </w:r>
    </w:p>
    <w:p w14:paraId="44155698" w14:textId="77777777" w:rsidR="001955CF" w:rsidRDefault="001955CF" w:rsidP="001955CF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t>“首页/客户管理/企业部门管理”在指定层级右键“新增部门”，弹出窗口输入名字，如“部门1”，保存。</w:t>
      </w:r>
    </w:p>
    <w:p w14:paraId="01A7D10D" w14:textId="05D6F506" w:rsidR="001955CF" w:rsidRDefault="001955CF" w:rsidP="001955CF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hint="eastAsia"/>
          <w:color w:val="333333"/>
          <w:kern w:val="0"/>
        </w:rPr>
      </w:pPr>
      <w:r>
        <w:rPr>
          <w:noProof/>
        </w:rPr>
        <w:drawing>
          <wp:inline distT="0" distB="0" distL="0" distR="0" wp14:anchorId="18467D13" wp14:editId="190C3EEE">
            <wp:extent cx="5274310" cy="2127885"/>
            <wp:effectExtent l="0" t="0" r="254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  <w:kern w:val="0"/>
        </w:rPr>
        <w:t xml:space="preserve"> </w:t>
      </w:r>
    </w:p>
    <w:p w14:paraId="1E0B8C4F" w14:textId="77777777" w:rsidR="001955CF" w:rsidRDefault="001955CF" w:rsidP="001955CF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color w:val="333333"/>
          <w:kern w:val="0"/>
        </w:rPr>
        <w:lastRenderedPageBreak/>
        <w:t>完成上一项，选中刚创建部门，右侧“部门余额”处点击充值，填入金额，比如 999999元。</w:t>
      </w:r>
    </w:p>
    <w:p w14:paraId="3C126919" w14:textId="64368217" w:rsidR="001955CF" w:rsidRDefault="001955CF" w:rsidP="001955CF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633900D7" wp14:editId="38605F58">
            <wp:extent cx="5274310" cy="286829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</w:t>
      </w:r>
    </w:p>
    <w:p w14:paraId="2956C47B" w14:textId="77777777" w:rsidR="001955CF" w:rsidRDefault="001955CF" w:rsidP="001955CF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部门付费模式选择“预付款”则充电需要扣费，选择“后付款”则充电不扣费，为后向结算。</w:t>
      </w:r>
    </w:p>
    <w:p w14:paraId="00BC5D22" w14:textId="6C6DB94E" w:rsidR="001955CF" w:rsidRDefault="001955CF" w:rsidP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微软雅黑" w:eastAsia="微软雅黑" w:hAnsi="微软雅黑" w:hint="eastAsia"/>
        </w:rPr>
      </w:pPr>
      <w:r>
        <w:rPr>
          <w:noProof/>
        </w:rPr>
        <w:lastRenderedPageBreak/>
        <w:drawing>
          <wp:inline distT="0" distB="0" distL="0" distR="0" wp14:anchorId="1CE22820" wp14:editId="6F355794">
            <wp:extent cx="5274310" cy="460375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</w:t>
      </w:r>
    </w:p>
    <w:p w14:paraId="554D888A" w14:textId="7A521C84" w:rsidR="001955CF" w:rsidRDefault="001955CF" w:rsidP="001955CF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t>完成上一项，选中刚创建部门，右侧“绑定站点”处点击“查看绑定”，</w:t>
      </w:r>
      <w:proofErr w:type="gramStart"/>
      <w:r>
        <w:rPr>
          <w:rFonts w:ascii="微软雅黑" w:eastAsia="微软雅黑" w:hAnsi="微软雅黑" w:hint="eastAsia"/>
          <w:color w:val="333333"/>
          <w:kern w:val="0"/>
        </w:rPr>
        <w:t>勾选站点</w:t>
      </w:r>
      <w:proofErr w:type="gramEnd"/>
      <w:r>
        <w:rPr>
          <w:rFonts w:ascii="微软雅黑" w:eastAsia="微软雅黑" w:hAnsi="微软雅黑" w:hint="eastAsia"/>
          <w:color w:val="333333"/>
          <w:kern w:val="0"/>
        </w:rPr>
        <w:t>进行绑定。</w:t>
      </w:r>
      <w:r>
        <w:rPr>
          <w:rFonts w:ascii="微软雅黑" w:eastAsia="微软雅黑" w:hAnsi="微软雅黑" w:hint="eastAsia"/>
          <w:b/>
          <w:bCs/>
          <w:color w:val="333333"/>
          <w:kern w:val="0"/>
        </w:rPr>
        <w:t>（绑定站点后务必在部门页面点击</w:t>
      </w:r>
      <w:r>
        <w:rPr>
          <w:noProof/>
        </w:rPr>
        <w:drawing>
          <wp:inline distT="0" distB="0" distL="0" distR="0" wp14:anchorId="2B2A1C4F" wp14:editId="7B8361F6">
            <wp:extent cx="830580" cy="350520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bCs/>
          <w:color w:val="333333"/>
          <w:kern w:val="0"/>
        </w:rPr>
        <w:t>，位置见上图底部。）</w:t>
      </w:r>
    </w:p>
    <w:p w14:paraId="1A7BEFE7" w14:textId="008B6B64" w:rsidR="001955CF" w:rsidRDefault="001955CF" w:rsidP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noProof/>
        </w:rPr>
        <w:lastRenderedPageBreak/>
        <w:drawing>
          <wp:inline distT="0" distB="0" distL="0" distR="0" wp14:anchorId="098CBD86" wp14:editId="1B1144DC">
            <wp:extent cx="5274310" cy="39465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  <w:kern w:val="0"/>
        </w:rPr>
        <w:t xml:space="preserve"> </w:t>
      </w:r>
    </w:p>
    <w:p w14:paraId="1FAF20B9" w14:textId="77777777" w:rsidR="001955CF" w:rsidRDefault="001955CF" w:rsidP="001955CF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t>完成上一项，选中刚创建部门，右侧“是否开启仅vin授权车辆允许充电”处  打勾，启用VIN授权。</w:t>
      </w:r>
    </w:p>
    <w:p w14:paraId="1C872EB4" w14:textId="7C0A0F45" w:rsidR="001955CF" w:rsidRDefault="001955CF" w:rsidP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noProof/>
        </w:rPr>
        <w:drawing>
          <wp:inline distT="0" distB="0" distL="0" distR="0" wp14:anchorId="774F6158" wp14:editId="6143AB28">
            <wp:extent cx="5274310" cy="306959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  <w:kern w:val="0"/>
        </w:rPr>
        <w:t xml:space="preserve"> </w:t>
      </w:r>
    </w:p>
    <w:p w14:paraId="09176C89" w14:textId="77777777" w:rsidR="001955CF" w:rsidRDefault="001955CF" w:rsidP="001955CF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lastRenderedPageBreak/>
        <w:t>进入“首页/客户管理/会员管理/会员管理”页面，部门选择“部门1”点击查询，会出现一个和部门相同名字的用户“部门1”（平台自动创建的）。</w:t>
      </w:r>
    </w:p>
    <w:p w14:paraId="62AB7FA3" w14:textId="516FFB51" w:rsidR="001955CF" w:rsidRDefault="001955CF" w:rsidP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noProof/>
        </w:rPr>
        <w:drawing>
          <wp:inline distT="0" distB="0" distL="0" distR="0" wp14:anchorId="3B56587E" wp14:editId="16A84BC8">
            <wp:extent cx="5274310" cy="23507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  <w:kern w:val="0"/>
        </w:rPr>
        <w:t xml:space="preserve"> </w:t>
      </w:r>
    </w:p>
    <w:p w14:paraId="684C6F12" w14:textId="77777777" w:rsidR="001955CF" w:rsidRDefault="001955CF" w:rsidP="001955CF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t>找到用户“部门1”，</w:t>
      </w:r>
      <w:proofErr w:type="gramStart"/>
      <w:r>
        <w:rPr>
          <w:rFonts w:ascii="微软雅黑" w:eastAsia="微软雅黑" w:hAnsi="微软雅黑" w:hint="eastAsia"/>
          <w:color w:val="333333"/>
          <w:kern w:val="0"/>
        </w:rPr>
        <w:t>操作栏点编辑</w:t>
      </w:r>
      <w:proofErr w:type="gramEnd"/>
      <w:r>
        <w:rPr>
          <w:rFonts w:ascii="微软雅黑" w:eastAsia="微软雅黑" w:hAnsi="微软雅黑" w:hint="eastAsia"/>
          <w:color w:val="333333"/>
          <w:kern w:val="0"/>
        </w:rPr>
        <w:t>，弹出窗口中，</w:t>
      </w:r>
      <w:proofErr w:type="gramStart"/>
      <w:r>
        <w:rPr>
          <w:rFonts w:ascii="微软雅黑" w:eastAsia="微软雅黑" w:hAnsi="微软雅黑" w:hint="eastAsia"/>
          <w:color w:val="333333"/>
          <w:kern w:val="0"/>
        </w:rPr>
        <w:t>充电卡</w:t>
      </w:r>
      <w:proofErr w:type="gramEnd"/>
      <w:r>
        <w:rPr>
          <w:rFonts w:ascii="微软雅黑" w:eastAsia="微软雅黑" w:hAnsi="微软雅黑" w:hint="eastAsia"/>
          <w:color w:val="333333"/>
          <w:kern w:val="0"/>
        </w:rPr>
        <w:t>一栏填写充电卡号，如果有多张充电卡，用逗号（英文模式下）隔开，保存。</w:t>
      </w:r>
    </w:p>
    <w:p w14:paraId="574E0418" w14:textId="4D2D5C42" w:rsidR="001955CF" w:rsidRDefault="001955CF" w:rsidP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noProof/>
        </w:rPr>
        <w:drawing>
          <wp:inline distT="0" distB="0" distL="0" distR="0" wp14:anchorId="7A8DA66C" wp14:editId="2255B5D4">
            <wp:extent cx="5274310" cy="32829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  <w:kern w:val="0"/>
        </w:rPr>
        <w:t xml:space="preserve"> </w:t>
      </w:r>
    </w:p>
    <w:p w14:paraId="66FFDE8A" w14:textId="77777777" w:rsidR="001955CF" w:rsidRDefault="001955CF" w:rsidP="001955CF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lastRenderedPageBreak/>
        <w:t>“首页/客户管理/车辆管理/车辆车架管理”，点“新建”，创建单个车辆信息，部门ID可填“部门1”。也可参照下一项批量录入车辆信息。</w:t>
      </w:r>
    </w:p>
    <w:p w14:paraId="01093B77" w14:textId="1CF3145C" w:rsidR="001955CF" w:rsidRDefault="001955CF" w:rsidP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noProof/>
        </w:rPr>
        <w:drawing>
          <wp:inline distT="0" distB="0" distL="0" distR="0" wp14:anchorId="27367678" wp14:editId="2B23F176">
            <wp:extent cx="5274310" cy="213804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  <w:kern w:val="0"/>
        </w:rPr>
        <w:t xml:space="preserve"> </w:t>
      </w:r>
    </w:p>
    <w:p w14:paraId="5A3AE3D9" w14:textId="77777777" w:rsidR="001955CF" w:rsidRDefault="001955CF" w:rsidP="001955CF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t>“首页/客户管理/车辆管理/导入车牌和车架”，下载车辆模板，基于模板格式编辑，批量导入车辆VIN、车牌信息，部门ID。</w:t>
      </w:r>
    </w:p>
    <w:p w14:paraId="2043EEB3" w14:textId="375B6F4E" w:rsidR="001955CF" w:rsidRDefault="001955CF" w:rsidP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noProof/>
        </w:rPr>
        <w:drawing>
          <wp:inline distT="0" distB="0" distL="0" distR="0" wp14:anchorId="6F6BAF89" wp14:editId="4E4B3C77">
            <wp:extent cx="5274310" cy="12909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  <w:kern w:val="0"/>
        </w:rPr>
        <w:t xml:space="preserve"> </w:t>
      </w:r>
    </w:p>
    <w:p w14:paraId="6929196C" w14:textId="77777777" w:rsidR="001955CF" w:rsidRDefault="001955CF" w:rsidP="001955CF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微软雅黑" w:eastAsia="微软雅黑" w:hAnsi="微软雅黑" w:hint="eastAsia"/>
          <w:color w:val="333333"/>
          <w:kern w:val="0"/>
        </w:rPr>
      </w:pPr>
      <w:proofErr w:type="gramStart"/>
      <w:r>
        <w:rPr>
          <w:rFonts w:ascii="微软雅黑" w:eastAsia="微软雅黑" w:hAnsi="微软雅黑" w:hint="eastAsia"/>
          <w:color w:val="333333"/>
          <w:kern w:val="0"/>
        </w:rPr>
        <w:t>充电卡</w:t>
      </w:r>
      <w:proofErr w:type="gramEnd"/>
      <w:r>
        <w:rPr>
          <w:rFonts w:ascii="微软雅黑" w:eastAsia="微软雅黑" w:hAnsi="微软雅黑" w:hint="eastAsia"/>
          <w:color w:val="333333"/>
          <w:kern w:val="0"/>
        </w:rPr>
        <w:t>即可在指定站点为指定车队车辆进行充电。</w:t>
      </w:r>
    </w:p>
    <w:p w14:paraId="68C1409D" w14:textId="77777777" w:rsidR="001955CF" w:rsidRDefault="001955CF" w:rsidP="001955CF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微软雅黑" w:eastAsia="微软雅黑" w:hAnsi="微软雅黑" w:hint="eastAsia"/>
          <w:color w:val="333333"/>
          <w:kern w:val="0"/>
        </w:rPr>
      </w:pPr>
      <w:r>
        <w:rPr>
          <w:rFonts w:ascii="微软雅黑" w:eastAsia="微软雅黑" w:hAnsi="微软雅黑" w:hint="eastAsia"/>
          <w:color w:val="333333"/>
          <w:kern w:val="0"/>
        </w:rPr>
        <w:t>平台无法读取VIN或非VIN授权车辆，系统自动停止充电。</w:t>
      </w:r>
    </w:p>
    <w:p w14:paraId="58D8B4F4" w14:textId="77777777" w:rsidR="001955CF" w:rsidRDefault="001955CF" w:rsidP="001955CF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 xml:space="preserve"> </w:t>
      </w:r>
    </w:p>
    <w:p w14:paraId="2B501AC8" w14:textId="573F2730" w:rsidR="00C87325" w:rsidRPr="001955CF" w:rsidRDefault="00C87325" w:rsidP="001955CF">
      <w:pPr>
        <w:widowControl/>
        <w:shd w:val="clear" w:color="auto" w:fill="FFFFFF"/>
        <w:tabs>
          <w:tab w:val="left" w:pos="720"/>
        </w:tabs>
        <w:spacing w:before="100" w:beforeAutospacing="1" w:after="100" w:afterAutospacing="1"/>
        <w:ind w:left="144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</w:p>
    <w:p w14:paraId="3B20269A" w14:textId="77777777" w:rsidR="00C87325" w:rsidRDefault="001955CF">
      <w:pPr>
        <w:widowControl/>
        <w:shd w:val="clear" w:color="auto" w:fill="FFFFFF"/>
        <w:spacing w:before="300" w:after="150"/>
        <w:jc w:val="left"/>
        <w:outlineLvl w:val="1"/>
        <w:rPr>
          <w:rFonts w:ascii="Arial" w:eastAsia="宋体" w:hAnsi="Arial" w:cs="Arial"/>
          <w:color w:val="333333"/>
          <w:kern w:val="0"/>
          <w:sz w:val="39"/>
          <w:szCs w:val="39"/>
        </w:rPr>
      </w:pPr>
      <w:r>
        <w:rPr>
          <w:rFonts w:ascii="Arial" w:eastAsia="宋体" w:hAnsi="Arial" w:cs="Arial"/>
          <w:color w:val="333333"/>
          <w:kern w:val="0"/>
          <w:sz w:val="39"/>
          <w:szCs w:val="39"/>
        </w:rPr>
        <w:t>模式四：无介质</w:t>
      </w:r>
      <w:r>
        <w:rPr>
          <w:rFonts w:ascii="Arial" w:eastAsia="宋体" w:hAnsi="Arial" w:cs="Arial"/>
          <w:color w:val="333333"/>
          <w:kern w:val="0"/>
          <w:sz w:val="39"/>
          <w:szCs w:val="39"/>
        </w:rPr>
        <w:t>VIN</w:t>
      </w:r>
      <w:r>
        <w:rPr>
          <w:rFonts w:ascii="Arial" w:eastAsia="宋体" w:hAnsi="Arial" w:cs="Arial"/>
          <w:color w:val="333333"/>
          <w:kern w:val="0"/>
          <w:sz w:val="39"/>
          <w:szCs w:val="39"/>
        </w:rPr>
        <w:t>码授权充电</w:t>
      </w:r>
    </w:p>
    <w:p w14:paraId="5B75ACE9" w14:textId="77777777" w:rsidR="00C87325" w:rsidRDefault="001955CF">
      <w:pPr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适用场景：</w:t>
      </w:r>
    </w:p>
    <w:p w14:paraId="4C774966" w14:textId="77777777" w:rsidR="00C87325" w:rsidRDefault="001955CF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多公交车队在同一站点混合充电。</w:t>
      </w:r>
    </w:p>
    <w:p w14:paraId="1747B755" w14:textId="77777777" w:rsidR="00C87325" w:rsidRDefault="001955CF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lastRenderedPageBreak/>
        <w:t>公交车电池管理系统</w:t>
      </w:r>
      <w:r>
        <w:rPr>
          <w:rFonts w:ascii="Arial" w:eastAsia="宋体" w:hAnsi="Arial" w:cs="Arial"/>
          <w:color w:val="333333"/>
          <w:kern w:val="0"/>
          <w:szCs w:val="21"/>
        </w:rPr>
        <w:t>BMS</w:t>
      </w:r>
      <w:r>
        <w:rPr>
          <w:rFonts w:ascii="Arial" w:eastAsia="宋体" w:hAnsi="Arial" w:cs="Arial"/>
          <w:color w:val="333333"/>
          <w:kern w:val="0"/>
          <w:szCs w:val="21"/>
        </w:rPr>
        <w:t>可正确上送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。</w:t>
      </w:r>
    </w:p>
    <w:p w14:paraId="3550F339" w14:textId="77777777" w:rsidR="00C87325" w:rsidRDefault="001955CF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桩固件支持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码充电模式。</w:t>
      </w:r>
    </w:p>
    <w:p w14:paraId="7D8FA626" w14:textId="77777777" w:rsidR="00C87325" w:rsidRDefault="001955CF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非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授权车辆，系统自动停止充电。</w:t>
      </w:r>
    </w:p>
    <w:p w14:paraId="0AE5F4D9" w14:textId="77777777" w:rsidR="00C87325" w:rsidRDefault="001955CF">
      <w:pPr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特点</w:t>
      </w:r>
    </w:p>
    <w:p w14:paraId="32EED1D2" w14:textId="77777777" w:rsidR="00C87325" w:rsidRDefault="001955CF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无需启动介质，桩屏幕点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充电，可对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已授权之车辆充电。</w:t>
      </w:r>
    </w:p>
    <w:p w14:paraId="0EF4267B" w14:textId="77777777" w:rsidR="00C87325" w:rsidRDefault="001955CF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为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所在账户首次充值后，无需再次充值。</w:t>
      </w:r>
    </w:p>
    <w:p w14:paraId="4774F135" w14:textId="77777777" w:rsidR="00C87325" w:rsidRDefault="001955CF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支持自动搜索平台车辆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、车牌库。</w:t>
      </w:r>
    </w:p>
    <w:p w14:paraId="6C5664C1" w14:textId="77777777" w:rsidR="00C87325" w:rsidRDefault="001955CF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车辆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、车牌号必须平台预先登记。</w:t>
      </w:r>
    </w:p>
    <w:p w14:paraId="49642C89" w14:textId="77777777" w:rsidR="00C87325" w:rsidRDefault="001955CF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支持车辆车牌分配到指定公交公司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车队。</w:t>
      </w:r>
    </w:p>
    <w:p w14:paraId="230D5751" w14:textId="77777777" w:rsidR="00C87325" w:rsidRDefault="001955CF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支持为公交公司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车队分配平台登录账号，查看自己车辆充电记录。</w:t>
      </w:r>
    </w:p>
    <w:p w14:paraId="51DB8635" w14:textId="77777777" w:rsidR="00C87325" w:rsidRDefault="001955CF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支持顶级运营商导出指定公交公司的充电报表。</w:t>
      </w:r>
    </w:p>
    <w:p w14:paraId="6DB8798A" w14:textId="77777777" w:rsidR="00C87325" w:rsidRDefault="001955CF">
      <w:pPr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充电事务归属</w:t>
      </w:r>
    </w:p>
    <w:p w14:paraId="591B9E9D" w14:textId="77777777" w:rsidR="00C87325" w:rsidRDefault="001955CF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充电过程中，系统根据</w:t>
      </w:r>
      <w:proofErr w:type="gramStart"/>
      <w:r>
        <w:rPr>
          <w:rFonts w:ascii="Arial" w:eastAsia="宋体" w:hAnsi="Arial" w:cs="Arial"/>
          <w:color w:val="333333"/>
          <w:kern w:val="0"/>
          <w:szCs w:val="21"/>
        </w:rPr>
        <w:t>各车辆</w:t>
      </w:r>
      <w:proofErr w:type="gramEnd"/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、车牌关联的公交公司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车队自动划分到指定账号。</w:t>
      </w:r>
    </w:p>
    <w:p w14:paraId="13A0D411" w14:textId="77777777" w:rsidR="00C87325" w:rsidRDefault="001955CF">
      <w:pPr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操作步骤（以下为参考方案，细节可能会变化）</w:t>
      </w:r>
    </w:p>
    <w:p w14:paraId="1BF43A4A" w14:textId="77777777" w:rsidR="00C87325" w:rsidRDefault="001955CF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首页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客户管理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企业部门管理</w:t>
      </w:r>
      <w:r>
        <w:rPr>
          <w:rFonts w:ascii="Arial" w:eastAsia="宋体" w:hAnsi="Arial" w:cs="Arial"/>
          <w:color w:val="333333"/>
          <w:kern w:val="0"/>
          <w:szCs w:val="21"/>
        </w:rPr>
        <w:t>”</w:t>
      </w:r>
      <w:r>
        <w:rPr>
          <w:rFonts w:ascii="Arial" w:eastAsia="宋体" w:hAnsi="Arial" w:cs="Arial"/>
          <w:color w:val="333333"/>
          <w:kern w:val="0"/>
          <w:szCs w:val="21"/>
        </w:rPr>
        <w:t>在指定层级右</w:t>
      </w:r>
      <w:r>
        <w:rPr>
          <w:rFonts w:ascii="Arial" w:eastAsia="宋体" w:hAnsi="Arial" w:cs="Arial"/>
          <w:color w:val="333333"/>
          <w:kern w:val="0"/>
          <w:szCs w:val="21"/>
        </w:rPr>
        <w:t>键</w:t>
      </w: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新增部门</w:t>
      </w:r>
      <w:r>
        <w:rPr>
          <w:rFonts w:ascii="Arial" w:eastAsia="宋体" w:hAnsi="Arial" w:cs="Arial"/>
          <w:color w:val="333333"/>
          <w:kern w:val="0"/>
          <w:szCs w:val="21"/>
        </w:rPr>
        <w:t>”</w:t>
      </w:r>
      <w:r>
        <w:rPr>
          <w:rFonts w:ascii="Arial" w:eastAsia="宋体" w:hAnsi="Arial" w:cs="Arial"/>
          <w:color w:val="333333"/>
          <w:kern w:val="0"/>
          <w:szCs w:val="21"/>
        </w:rPr>
        <w:t>，弹出窗口输入名字，如</w:t>
      </w: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部门</w:t>
      </w:r>
      <w:r>
        <w:rPr>
          <w:rFonts w:ascii="Arial" w:eastAsia="宋体" w:hAnsi="Arial" w:cs="Arial"/>
          <w:color w:val="333333"/>
          <w:kern w:val="0"/>
          <w:szCs w:val="21"/>
        </w:rPr>
        <w:t>1”</w:t>
      </w:r>
      <w:r>
        <w:rPr>
          <w:rFonts w:ascii="Arial" w:eastAsia="宋体" w:hAnsi="Arial" w:cs="Arial"/>
          <w:color w:val="333333"/>
          <w:kern w:val="0"/>
          <w:szCs w:val="21"/>
        </w:rPr>
        <w:t>，保存。</w:t>
      </w:r>
    </w:p>
    <w:p w14:paraId="036CDF82" w14:textId="77777777" w:rsidR="00C87325" w:rsidRDefault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4985C90B" wp14:editId="2C7E7DF1">
            <wp:extent cx="4953000" cy="1996440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41AB" w14:textId="77777777" w:rsidR="00C87325" w:rsidRDefault="001955CF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完成上一项，</w:t>
      </w:r>
      <w:r>
        <w:rPr>
          <w:rFonts w:ascii="Arial" w:hAnsi="Arial" w:cs="Arial"/>
          <w:color w:val="333333"/>
          <w:szCs w:val="21"/>
          <w:shd w:val="clear" w:color="auto" w:fill="FFFFFF"/>
        </w:rPr>
        <w:t>选中刚创建部门，右侧</w:t>
      </w:r>
      <w:r>
        <w:rPr>
          <w:rFonts w:ascii="Arial" w:hAnsi="Arial" w:cs="Arial"/>
          <w:color w:val="333333"/>
          <w:szCs w:val="21"/>
          <w:shd w:val="clear" w:color="auto" w:fill="FFFFFF"/>
        </w:rPr>
        <w:t>“</w:t>
      </w:r>
      <w:r>
        <w:rPr>
          <w:rFonts w:ascii="Arial" w:hAnsi="Arial" w:cs="Arial"/>
          <w:color w:val="333333"/>
          <w:szCs w:val="21"/>
          <w:shd w:val="clear" w:color="auto" w:fill="FFFFFF"/>
        </w:rPr>
        <w:t>部门余额</w:t>
      </w:r>
      <w:r>
        <w:rPr>
          <w:rFonts w:ascii="Arial" w:hAnsi="Arial" w:cs="Arial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处点击充值，填入金额，比如</w:t>
      </w:r>
      <w:r>
        <w:rPr>
          <w:rFonts w:ascii="Arial" w:hAnsi="Arial" w:cs="Arial"/>
          <w:color w:val="333333"/>
          <w:szCs w:val="21"/>
          <w:shd w:val="clear" w:color="auto" w:fill="FFFFFF"/>
        </w:rPr>
        <w:t> 999999</w:t>
      </w:r>
      <w:r>
        <w:rPr>
          <w:rFonts w:ascii="Arial" w:hAnsi="Arial" w:cs="Arial"/>
          <w:color w:val="333333"/>
          <w:szCs w:val="21"/>
          <w:shd w:val="clear" w:color="auto" w:fill="FFFFFF"/>
        </w:rPr>
        <w:t>元。</w:t>
      </w:r>
    </w:p>
    <w:p w14:paraId="312EDC84" w14:textId="77777777" w:rsidR="00C87325" w:rsidRDefault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BB26351" wp14:editId="5598C8F5">
            <wp:extent cx="5274310" cy="2869565"/>
            <wp:effectExtent l="0" t="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E91EA" w14:textId="77777777" w:rsidR="00C87325" w:rsidRDefault="001955CF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完成上一项，选中刚创建部门，右侧</w:t>
      </w:r>
      <w:r>
        <w:rPr>
          <w:rFonts w:ascii="Arial" w:hAnsi="Arial" w:cs="Arial"/>
          <w:color w:val="333333"/>
          <w:szCs w:val="21"/>
          <w:shd w:val="clear" w:color="auto" w:fill="FFFFFF"/>
        </w:rPr>
        <w:t>“</w:t>
      </w:r>
      <w:r>
        <w:rPr>
          <w:rFonts w:ascii="Arial" w:hAnsi="Arial" w:cs="Arial"/>
          <w:color w:val="333333"/>
          <w:szCs w:val="21"/>
          <w:shd w:val="clear" w:color="auto" w:fill="FFFFFF"/>
        </w:rPr>
        <w:t>绑定站点</w:t>
      </w:r>
      <w:r>
        <w:rPr>
          <w:rFonts w:ascii="Arial" w:hAnsi="Arial" w:cs="Arial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处点击</w:t>
      </w:r>
      <w:r>
        <w:rPr>
          <w:rFonts w:ascii="Arial" w:hAnsi="Arial" w:cs="Arial"/>
          <w:color w:val="333333"/>
          <w:szCs w:val="21"/>
          <w:shd w:val="clear" w:color="auto" w:fill="FFFFFF"/>
        </w:rPr>
        <w:t>“</w:t>
      </w:r>
      <w:r>
        <w:rPr>
          <w:rFonts w:ascii="Arial" w:hAnsi="Arial" w:cs="Arial"/>
          <w:color w:val="333333"/>
          <w:szCs w:val="21"/>
          <w:shd w:val="clear" w:color="auto" w:fill="FFFFFF"/>
        </w:rPr>
        <w:t>查看绑定</w:t>
      </w:r>
      <w:r>
        <w:rPr>
          <w:rFonts w:ascii="Arial" w:hAnsi="Arial" w:cs="Arial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，</w:t>
      </w:r>
      <w:proofErr w:type="gramStart"/>
      <w:r>
        <w:rPr>
          <w:rFonts w:ascii="Arial" w:hAnsi="Arial" w:cs="Arial"/>
          <w:color w:val="333333"/>
          <w:szCs w:val="21"/>
          <w:shd w:val="clear" w:color="auto" w:fill="FFFFFF"/>
        </w:rPr>
        <w:t>勾选站点</w:t>
      </w:r>
      <w:proofErr w:type="gramEnd"/>
      <w:r>
        <w:rPr>
          <w:rFonts w:ascii="Arial" w:hAnsi="Arial" w:cs="Arial"/>
          <w:color w:val="333333"/>
          <w:szCs w:val="21"/>
          <w:shd w:val="clear" w:color="auto" w:fill="FFFFFF"/>
        </w:rPr>
        <w:t>进行绑定。</w:t>
      </w:r>
      <w:r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（绑定站点后务必在部门页面点击</w:t>
      </w:r>
      <w:r>
        <w:rPr>
          <w:noProof/>
        </w:rPr>
        <w:drawing>
          <wp:inline distT="0" distB="0" distL="0" distR="0" wp14:anchorId="61623120" wp14:editId="0F037577">
            <wp:extent cx="662940" cy="281940"/>
            <wp:effectExtent l="0" t="0" r="381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001" cy="28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，位置见上图底部。）</w:t>
      </w:r>
    </w:p>
    <w:p w14:paraId="28C0A64F" w14:textId="77777777" w:rsidR="00C87325" w:rsidRDefault="001955CF">
      <w:pPr>
        <w:widowControl/>
        <w:shd w:val="clear" w:color="auto" w:fill="FFFFFF"/>
        <w:spacing w:before="100" w:beforeAutospacing="1" w:after="100" w:afterAutospacing="1"/>
        <w:ind w:left="144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12BE0BBB" wp14:editId="1FD4D2F0">
            <wp:extent cx="5274310" cy="394589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F88C" w14:textId="77777777" w:rsidR="00C87325" w:rsidRDefault="001955CF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部门密码栏，输入停止密码。注意在充电过程中如果改了这个密码，已开始的充电还是用旧密码停。</w:t>
      </w:r>
    </w:p>
    <w:p w14:paraId="3023D027" w14:textId="77777777" w:rsidR="00C87325" w:rsidRDefault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2ACF809" wp14:editId="00B4499D">
            <wp:extent cx="5274310" cy="307149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31F9" w14:textId="77777777" w:rsidR="00C87325" w:rsidRDefault="001955CF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桩屏幕点</w:t>
      </w:r>
      <w:r>
        <w:rPr>
          <w:rFonts w:ascii="Arial" w:eastAsia="宋体" w:hAnsi="Arial" w:cs="Arial"/>
          <w:color w:val="333333"/>
          <w:kern w:val="0"/>
          <w:szCs w:val="21"/>
        </w:rPr>
        <w:t>“VIN</w:t>
      </w:r>
      <w:r>
        <w:rPr>
          <w:rFonts w:ascii="Arial" w:eastAsia="宋体" w:hAnsi="Arial" w:cs="Arial"/>
          <w:color w:val="333333"/>
          <w:kern w:val="0"/>
          <w:szCs w:val="21"/>
        </w:rPr>
        <w:t>充电</w:t>
      </w:r>
      <w:r>
        <w:rPr>
          <w:rFonts w:ascii="Arial" w:eastAsia="宋体" w:hAnsi="Arial" w:cs="Arial"/>
          <w:color w:val="333333"/>
          <w:kern w:val="0"/>
          <w:szCs w:val="21"/>
        </w:rPr>
        <w:t>”</w:t>
      </w:r>
      <w:r>
        <w:rPr>
          <w:rFonts w:ascii="Arial" w:eastAsia="宋体" w:hAnsi="Arial" w:cs="Arial"/>
          <w:color w:val="333333"/>
          <w:kern w:val="0"/>
          <w:szCs w:val="21"/>
        </w:rPr>
        <w:t>，鉴权阶段通过和用户</w:t>
      </w: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桩</w:t>
      </w:r>
      <w:r>
        <w:rPr>
          <w:rFonts w:ascii="Arial" w:eastAsia="宋体" w:hAnsi="Arial" w:cs="Arial"/>
          <w:color w:val="333333"/>
          <w:kern w:val="0"/>
          <w:szCs w:val="21"/>
        </w:rPr>
        <w:t>VIN”</w:t>
      </w:r>
      <w:r>
        <w:rPr>
          <w:rFonts w:ascii="Arial" w:eastAsia="宋体" w:hAnsi="Arial" w:cs="Arial"/>
          <w:color w:val="333333"/>
          <w:kern w:val="0"/>
          <w:szCs w:val="21"/>
        </w:rPr>
        <w:t>握手成功后，充电过程获得车辆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后立刻到平台搜索平台已登记车辆信息。</w:t>
      </w:r>
    </w:p>
    <w:p w14:paraId="218B0B14" w14:textId="77777777" w:rsidR="00C87325" w:rsidRDefault="001955CF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平台如读取到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则继续充电。无法读取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，系统自动停止充电。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的录入步骤见下一项</w:t>
      </w:r>
    </w:p>
    <w:p w14:paraId="6E34CE23" w14:textId="77777777" w:rsidR="00C87325" w:rsidRDefault="001955CF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首页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客户管理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车辆管理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车辆车架管理</w:t>
      </w:r>
      <w:r>
        <w:rPr>
          <w:rFonts w:ascii="Arial" w:eastAsia="宋体" w:hAnsi="Arial" w:cs="Arial"/>
          <w:color w:val="333333"/>
          <w:kern w:val="0"/>
          <w:szCs w:val="21"/>
        </w:rPr>
        <w:t>”</w:t>
      </w:r>
      <w:r>
        <w:rPr>
          <w:rFonts w:ascii="Arial" w:eastAsia="宋体" w:hAnsi="Arial" w:cs="Arial"/>
          <w:color w:val="333333"/>
          <w:kern w:val="0"/>
          <w:szCs w:val="21"/>
        </w:rPr>
        <w:t>，点</w:t>
      </w: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新建</w:t>
      </w:r>
      <w:r>
        <w:rPr>
          <w:rFonts w:ascii="Arial" w:eastAsia="宋体" w:hAnsi="Arial" w:cs="Arial"/>
          <w:color w:val="333333"/>
          <w:kern w:val="0"/>
          <w:szCs w:val="21"/>
        </w:rPr>
        <w:t>”</w:t>
      </w:r>
      <w:r>
        <w:rPr>
          <w:rFonts w:ascii="Arial" w:eastAsia="宋体" w:hAnsi="Arial" w:cs="Arial"/>
          <w:color w:val="333333"/>
          <w:kern w:val="0"/>
          <w:szCs w:val="21"/>
        </w:rPr>
        <w:t>，创建单个车辆信息，部门</w:t>
      </w:r>
      <w:r>
        <w:rPr>
          <w:rFonts w:ascii="Arial" w:eastAsia="宋体" w:hAnsi="Arial" w:cs="Arial"/>
          <w:color w:val="333333"/>
          <w:kern w:val="0"/>
          <w:szCs w:val="21"/>
        </w:rPr>
        <w:t>ID</w:t>
      </w:r>
      <w:r>
        <w:rPr>
          <w:rFonts w:ascii="Arial" w:eastAsia="宋体" w:hAnsi="Arial" w:cs="Arial"/>
          <w:color w:val="333333"/>
          <w:kern w:val="0"/>
          <w:szCs w:val="21"/>
        </w:rPr>
        <w:t>可填</w:t>
      </w: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部门</w:t>
      </w:r>
      <w:r>
        <w:rPr>
          <w:rFonts w:ascii="Arial" w:eastAsia="宋体" w:hAnsi="Arial" w:cs="Arial"/>
          <w:color w:val="333333"/>
          <w:kern w:val="0"/>
          <w:szCs w:val="21"/>
        </w:rPr>
        <w:t>1”</w:t>
      </w:r>
      <w:r>
        <w:rPr>
          <w:rFonts w:ascii="Arial" w:eastAsia="宋体" w:hAnsi="Arial" w:cs="Arial"/>
          <w:color w:val="333333"/>
          <w:kern w:val="0"/>
          <w:szCs w:val="21"/>
        </w:rPr>
        <w:t>。也可参照下一项批量录入车辆信息。</w:t>
      </w:r>
    </w:p>
    <w:p w14:paraId="7AD506AD" w14:textId="77777777" w:rsidR="00C87325" w:rsidRDefault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1F78C56F" wp14:editId="773AEC0B">
            <wp:extent cx="5274310" cy="213931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E25B0" w14:textId="77777777" w:rsidR="00C87325" w:rsidRDefault="001955CF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eastAsia="宋体" w:hAnsi="Arial" w:cs="Arial"/>
          <w:color w:val="333333"/>
          <w:kern w:val="0"/>
          <w:szCs w:val="21"/>
        </w:rPr>
        <w:t>“</w:t>
      </w:r>
      <w:r>
        <w:rPr>
          <w:rFonts w:ascii="Arial" w:eastAsia="宋体" w:hAnsi="Arial" w:cs="Arial"/>
          <w:color w:val="333333"/>
          <w:kern w:val="0"/>
          <w:szCs w:val="21"/>
        </w:rPr>
        <w:t>首页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客户管理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车辆管理</w:t>
      </w:r>
      <w:r>
        <w:rPr>
          <w:rFonts w:ascii="Arial" w:eastAsia="宋体" w:hAnsi="Arial" w:cs="Arial"/>
          <w:color w:val="333333"/>
          <w:kern w:val="0"/>
          <w:szCs w:val="21"/>
        </w:rPr>
        <w:t>/</w:t>
      </w:r>
      <w:r>
        <w:rPr>
          <w:rFonts w:ascii="Arial" w:eastAsia="宋体" w:hAnsi="Arial" w:cs="Arial"/>
          <w:color w:val="333333"/>
          <w:kern w:val="0"/>
          <w:szCs w:val="21"/>
        </w:rPr>
        <w:t>导入车牌和车架</w:t>
      </w:r>
      <w:r>
        <w:rPr>
          <w:rFonts w:ascii="Arial" w:eastAsia="宋体" w:hAnsi="Arial" w:cs="Arial"/>
          <w:color w:val="333333"/>
          <w:kern w:val="0"/>
          <w:szCs w:val="21"/>
        </w:rPr>
        <w:t>”</w:t>
      </w:r>
      <w:r>
        <w:rPr>
          <w:rFonts w:ascii="Arial" w:eastAsia="宋体" w:hAnsi="Arial" w:cs="Arial"/>
          <w:color w:val="333333"/>
          <w:kern w:val="0"/>
          <w:szCs w:val="21"/>
        </w:rPr>
        <w:t>，下载车辆模板，基于模板格式编辑，批量导入车辆</w:t>
      </w:r>
      <w:r>
        <w:rPr>
          <w:rFonts w:ascii="Arial" w:eastAsia="宋体" w:hAnsi="Arial" w:cs="Arial"/>
          <w:color w:val="333333"/>
          <w:kern w:val="0"/>
          <w:szCs w:val="21"/>
        </w:rPr>
        <w:t>VIN</w:t>
      </w:r>
      <w:r>
        <w:rPr>
          <w:rFonts w:ascii="Arial" w:eastAsia="宋体" w:hAnsi="Arial" w:cs="Arial"/>
          <w:color w:val="333333"/>
          <w:kern w:val="0"/>
          <w:szCs w:val="21"/>
        </w:rPr>
        <w:t>、车牌信息，部门</w:t>
      </w:r>
      <w:r>
        <w:rPr>
          <w:rFonts w:ascii="Arial" w:eastAsia="宋体" w:hAnsi="Arial" w:cs="Arial"/>
          <w:color w:val="333333"/>
          <w:kern w:val="0"/>
          <w:szCs w:val="21"/>
        </w:rPr>
        <w:t>ID</w:t>
      </w:r>
    </w:p>
    <w:p w14:paraId="71A8C11A" w14:textId="77777777" w:rsidR="00C87325" w:rsidRDefault="001955C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A7E5A98" wp14:editId="4C664D5D">
            <wp:extent cx="5274310" cy="1294765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4FF6C" w14:textId="77777777" w:rsidR="00C87325" w:rsidRDefault="00C87325"/>
    <w:sectPr w:rsidR="00C873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171C75"/>
    <w:multiLevelType w:val="multilevel"/>
    <w:tmpl w:val="EC5E5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  <w:szCs w:val="20"/>
      </w:rPr>
    </w:lvl>
  </w:abstractNum>
  <w:abstractNum w:abstractNumId="1" w15:restartNumberingAfterBreak="0">
    <w:nsid w:val="3A867556"/>
    <w:multiLevelType w:val="multilevel"/>
    <w:tmpl w:val="3A86755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112110"/>
    <w:multiLevelType w:val="multilevel"/>
    <w:tmpl w:val="4311211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964B11"/>
    <w:multiLevelType w:val="multilevel"/>
    <w:tmpl w:val="50964B1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640613"/>
    <w:multiLevelType w:val="multilevel"/>
    <w:tmpl w:val="5264061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2E29D4"/>
    <w:multiLevelType w:val="multilevel"/>
    <w:tmpl w:val="D56E6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  <w:szCs w:val="20"/>
      </w:rPr>
    </w:lvl>
  </w:abstractNum>
  <w:num w:numId="1">
    <w:abstractNumId w:val="1"/>
  </w:num>
  <w:num w:numId="2">
    <w:abstractNumId w:val="1"/>
    <w:lvlOverride w:ilvl="1">
      <w:lvl w:ilvl="1">
        <w:numFmt w:val="decimal"/>
        <w:lvlText w:val="%2."/>
        <w:lvlJc w:val="left"/>
      </w:lvl>
    </w:lvlOverride>
  </w:num>
  <w:num w:numId="3">
    <w:abstractNumId w:val="2"/>
  </w:num>
  <w:num w:numId="4">
    <w:abstractNumId w:val="2"/>
    <w:lvlOverride w:ilvl="1">
      <w:lvl w:ilvl="1">
        <w:numFmt w:val="decimal"/>
        <w:lvlText w:val="%2."/>
        <w:lvlJc w:val="left"/>
      </w:lvl>
    </w:lvlOverride>
  </w:num>
  <w:num w:numId="5">
    <w:abstractNumId w:val="3"/>
  </w:num>
  <w:num w:numId="6">
    <w:abstractNumId w:val="3"/>
    <w:lvlOverride w:ilvl="1">
      <w:lvl w:ilvl="1">
        <w:numFmt w:val="decimal"/>
        <w:lvlText w:val="%2."/>
        <w:lvlJc w:val="left"/>
      </w:lvl>
    </w:lvlOverride>
  </w:num>
  <w:num w:numId="7">
    <w:abstractNumId w:val="4"/>
  </w:num>
  <w:num w:numId="8">
    <w:abstractNumId w:val="4"/>
    <w:lvlOverride w:ilvl="1">
      <w:lvl w:ilvl="1">
        <w:numFmt w:val="decimal"/>
        <w:lvlText w:val="%2."/>
        <w:lvlJc w:val="left"/>
      </w:lvl>
    </w:lvlOverride>
  </w:num>
  <w:num w:numId="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15B"/>
    <w:rsid w:val="0002715B"/>
    <w:rsid w:val="00057347"/>
    <w:rsid w:val="000915F6"/>
    <w:rsid w:val="00092D6E"/>
    <w:rsid w:val="000973DE"/>
    <w:rsid w:val="000D0F7B"/>
    <w:rsid w:val="001041C6"/>
    <w:rsid w:val="00133019"/>
    <w:rsid w:val="001955CF"/>
    <w:rsid w:val="001979DA"/>
    <w:rsid w:val="001A4419"/>
    <w:rsid w:val="00214438"/>
    <w:rsid w:val="00245246"/>
    <w:rsid w:val="002613FE"/>
    <w:rsid w:val="002B418E"/>
    <w:rsid w:val="002C2012"/>
    <w:rsid w:val="00381448"/>
    <w:rsid w:val="003855CC"/>
    <w:rsid w:val="003A7AAE"/>
    <w:rsid w:val="00471726"/>
    <w:rsid w:val="00474C7D"/>
    <w:rsid w:val="004B253B"/>
    <w:rsid w:val="004D696A"/>
    <w:rsid w:val="00501FA1"/>
    <w:rsid w:val="00524073"/>
    <w:rsid w:val="00535A49"/>
    <w:rsid w:val="0067491C"/>
    <w:rsid w:val="006B04C3"/>
    <w:rsid w:val="006F54FE"/>
    <w:rsid w:val="0073031F"/>
    <w:rsid w:val="00750F2C"/>
    <w:rsid w:val="00775063"/>
    <w:rsid w:val="007E640E"/>
    <w:rsid w:val="0084475A"/>
    <w:rsid w:val="00880928"/>
    <w:rsid w:val="00883B3D"/>
    <w:rsid w:val="008A085A"/>
    <w:rsid w:val="008D5E47"/>
    <w:rsid w:val="009529A2"/>
    <w:rsid w:val="00977FB2"/>
    <w:rsid w:val="009C20E2"/>
    <w:rsid w:val="009F2ECC"/>
    <w:rsid w:val="00A71262"/>
    <w:rsid w:val="00A9430D"/>
    <w:rsid w:val="00B06CC8"/>
    <w:rsid w:val="00B2564B"/>
    <w:rsid w:val="00B8578A"/>
    <w:rsid w:val="00BF7680"/>
    <w:rsid w:val="00C416BA"/>
    <w:rsid w:val="00C8199C"/>
    <w:rsid w:val="00C87325"/>
    <w:rsid w:val="00CB3C33"/>
    <w:rsid w:val="00D807F5"/>
    <w:rsid w:val="00D95576"/>
    <w:rsid w:val="00DF7B17"/>
    <w:rsid w:val="00E55451"/>
    <w:rsid w:val="00EC392B"/>
    <w:rsid w:val="00EE131F"/>
    <w:rsid w:val="00F16AB6"/>
    <w:rsid w:val="19AE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766F5"/>
  <w15:docId w15:val="{78B2167C-56E1-424D-98E5-74ABBF7F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20">
    <w:name w:val="标题 2 字符"/>
    <w:basedOn w:val="a0"/>
    <w:link w:val="2"/>
    <w:uiPriority w:val="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editsection">
    <w:name w:val="edit_section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11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15</Pages>
  <Words>404</Words>
  <Characters>2306</Characters>
  <Application>Microsoft Office Word</Application>
  <DocSecurity>0</DocSecurity>
  <Lines>19</Lines>
  <Paragraphs>5</Paragraphs>
  <ScaleCrop>false</ScaleCrop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谙 小</dc:creator>
  <cp:lastModifiedBy>hoocy123@163.com</cp:lastModifiedBy>
  <cp:revision>64</cp:revision>
  <dcterms:created xsi:type="dcterms:W3CDTF">2020-05-18T06:52:00Z</dcterms:created>
  <dcterms:modified xsi:type="dcterms:W3CDTF">2020-06-08T09:20:00Z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